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LISTA DE MATERIALES 2026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3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CUARTO MEDIO </w:t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CADA ESTUCHE DEBE CONTENER</w:t>
            </w:r>
          </w:p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Lápiz grafito 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Portaminas 0.7mm</w:t>
            </w:r>
          </w:p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Goma</w:t>
            </w:r>
          </w:p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Lápiz de pasta azul, 1 de pasta rojo y 1 de pasta negro</w:t>
            </w:r>
          </w:p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Destacadores</w:t>
            </w:r>
          </w:p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Sacapuntas</w:t>
            </w:r>
          </w:p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Regla de 20cm</w:t>
            </w:r>
          </w:p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Pagamento en barra </w:t>
            </w:r>
          </w:p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Tijera punta roma</w:t>
            </w:r>
          </w:p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Lenguaje</w:t>
            </w:r>
          </w:p>
          <w:p w:rsidR="00000000" w:rsidDel="00000000" w:rsidP="00000000" w:rsidRDefault="00000000" w:rsidRPr="00000000" w14:paraId="0000001E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Comprensión Lectora</w:t>
            </w:r>
          </w:p>
          <w:p w:rsidR="00000000" w:rsidDel="00000000" w:rsidP="00000000" w:rsidRDefault="00000000" w:rsidRPr="00000000" w14:paraId="0000001F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Amarilla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Cuaderno matemática 100 hojas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4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6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27">
            <w:pPr>
              <w:shd w:fill="ffffff" w:val="clear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8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 PARA LA CIUDADANÍA: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B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</w:t>
            </w: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shd w:fill="bfbfbf" w:val="clear"/>
                <w:rtl w:val="0"/>
              </w:rPr>
              <w:t xml:space="preserve">HISTORIA: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morada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52" w:hRule="atLeast"/>
          <w:tblHeader w:val="0"/>
        </w:trPr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EDUCACIÓN CIUDADANA: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1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Y SALUD.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Buzo institucional </w:t>
            </w:r>
          </w:p>
          <w:p w:rsidR="00000000" w:rsidDel="00000000" w:rsidP="00000000" w:rsidRDefault="00000000" w:rsidRPr="00000000" w14:paraId="00000033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4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Toalla de Mano </w:t>
            </w:r>
          </w:p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Desodorante</w:t>
            </w:r>
          </w:p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Botella de agua</w:t>
            </w:r>
          </w:p>
          <w:p w:rsidR="00000000" w:rsidDel="00000000" w:rsidP="00000000" w:rsidRDefault="00000000" w:rsidRPr="00000000" w14:paraId="00000037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*Sólo asistir con buzo los días que correspondan a Educación Física.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hd w:fill="ffffff" w:val="clear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gris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Buzo institucional</w:t>
            </w:r>
          </w:p>
          <w:p w:rsidR="00000000" w:rsidDel="00000000" w:rsidP="00000000" w:rsidRDefault="00000000" w:rsidRPr="00000000" w14:paraId="000000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deportiva</w:t>
            </w:r>
          </w:p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Zapatillas blancas o negras</w:t>
            </w:r>
          </w:p>
          <w:p w:rsidR="00000000" w:rsidDel="00000000" w:rsidP="00000000" w:rsidRDefault="00000000" w:rsidRPr="00000000" w14:paraId="000000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Polerón institucional </w:t>
            </w:r>
          </w:p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azul pique </w:t>
            </w:r>
          </w:p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Pantalón gris varones </w:t>
            </w:r>
          </w:p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Falda plisada gris niñas</w:t>
            </w:r>
          </w:p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Pantys o calcetas gris niñas</w:t>
            </w:r>
          </w:p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td7fr2vc9plj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orslztwtg93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gjdgxs" w:id="2"/>
      <w:bookmarkEnd w:id="2"/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IMPORTANTE</w:t>
      </w:r>
    </w:p>
    <w:p w:rsidR="00000000" w:rsidDel="00000000" w:rsidP="00000000" w:rsidRDefault="00000000" w:rsidRPr="00000000" w14:paraId="0000004C">
      <w:pPr>
        <w:jc w:val="both"/>
        <w:rPr>
          <w:b w:val="1"/>
          <w:bCs w:val="1"/>
          <w:i w:val="1"/>
          <w:iCs w:val="1"/>
          <w:sz w:val="24"/>
          <w:szCs w:val="24"/>
        </w:rPr>
      </w:pPr>
      <w:bookmarkStart w:colFirst="0" w:colLast="0" w:name="_heading=h.wizxqndg4csa" w:id="3"/>
      <w:bookmarkEnd w:id="3"/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Será obligación de cada estudiante contar, al inicio del año escolar, con un candado personal para el resguardo de sus pertenencias en el casillero asignado.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73229C"/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4i5NG3fvNykHZ8Nn2YpUJ8SxAA==">CgMxLjAyDmgudGQ3ZnIydmM5cGxqMg5oLm9yc2x6dHd0ZzkzMzIIaC5namRneHMyDmgud2l6eHFuZGc0Y3NhOAByITEyem4zVDdHSmtlZXRQaDFBaUVYMFNaWHpMMDlxZi1zaQ==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2025-12-16T13:52:00Z</dcterms:created>
  <dc:creator>Docentes</dc:creator>
</cp:coreProperties>
</file>